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54" w:rsidRPr="0064420D" w:rsidRDefault="00E11354" w:rsidP="00E11354">
      <w:pPr>
        <w:rPr>
          <w:rFonts w:ascii="Arial" w:hAnsi="Arial" w:cs="Arial"/>
          <w:color w:val="FF0000"/>
          <w:sz w:val="24"/>
        </w:rPr>
      </w:pPr>
      <w:r w:rsidRPr="0064420D">
        <w:rPr>
          <w:rFonts w:ascii="Arial" w:hAnsi="Arial" w:cs="Arial"/>
          <w:b/>
          <w:sz w:val="24"/>
        </w:rPr>
        <w:t xml:space="preserve">Handlungsempfehlung an alle Dienststellen </w:t>
      </w:r>
      <w:r w:rsidR="009F6E1C" w:rsidRPr="0064420D">
        <w:rPr>
          <w:rFonts w:ascii="Arial" w:hAnsi="Arial" w:cs="Arial"/>
          <w:b/>
          <w:sz w:val="24"/>
        </w:rPr>
        <w:t>für</w:t>
      </w:r>
      <w:r w:rsidR="000B0CA7" w:rsidRPr="0064420D">
        <w:rPr>
          <w:rFonts w:ascii="Arial" w:hAnsi="Arial" w:cs="Arial"/>
          <w:b/>
          <w:sz w:val="24"/>
        </w:rPr>
        <w:t xml:space="preserve"> ihre</w:t>
      </w:r>
      <w:r w:rsidR="009F6E1C" w:rsidRPr="0064420D">
        <w:rPr>
          <w:rFonts w:ascii="Arial" w:hAnsi="Arial" w:cs="Arial"/>
          <w:b/>
          <w:sz w:val="24"/>
        </w:rPr>
        <w:t xml:space="preserve"> Mitarbeitende</w:t>
      </w:r>
      <w:r w:rsidR="000B0CA7" w:rsidRPr="0064420D">
        <w:rPr>
          <w:rFonts w:ascii="Arial" w:hAnsi="Arial" w:cs="Arial"/>
          <w:b/>
          <w:sz w:val="24"/>
        </w:rPr>
        <w:t>n</w:t>
      </w:r>
      <w:r w:rsidR="000B0CA7" w:rsidRPr="0064420D">
        <w:rPr>
          <w:rFonts w:ascii="Arial" w:hAnsi="Arial" w:cs="Arial"/>
          <w:b/>
          <w:sz w:val="24"/>
        </w:rPr>
        <w:br/>
      </w:r>
    </w:p>
    <w:p w:rsidR="00E11354" w:rsidRPr="0064420D" w:rsidRDefault="00E11354" w:rsidP="00E11354">
      <w:pPr>
        <w:rPr>
          <w:rFonts w:ascii="Arial" w:hAnsi="Arial" w:cs="Arial"/>
          <w:u w:val="single"/>
        </w:rPr>
      </w:pPr>
      <w:r w:rsidRPr="0064420D">
        <w:rPr>
          <w:rFonts w:ascii="Arial" w:hAnsi="Arial" w:cs="Arial"/>
          <w:u w:val="single"/>
        </w:rPr>
        <w:t xml:space="preserve">1. Mitarbeiter*in teilt mit, dass </w:t>
      </w:r>
      <w:r w:rsidR="0064420D" w:rsidRPr="0064420D">
        <w:rPr>
          <w:rFonts w:ascii="Arial" w:hAnsi="Arial" w:cs="Arial"/>
          <w:u w:val="single"/>
        </w:rPr>
        <w:t>er/</w:t>
      </w:r>
      <w:r w:rsidRPr="0064420D">
        <w:rPr>
          <w:rFonts w:ascii="Arial" w:hAnsi="Arial" w:cs="Arial"/>
          <w:u w:val="single"/>
        </w:rPr>
        <w:t xml:space="preserve">sie positiv </w:t>
      </w:r>
      <w:r w:rsidR="00627CC8" w:rsidRPr="0064420D">
        <w:rPr>
          <w:rFonts w:ascii="Arial" w:hAnsi="Arial" w:cs="Arial"/>
          <w:u w:val="single"/>
        </w:rPr>
        <w:t xml:space="preserve">(PCR-Test) </w:t>
      </w:r>
      <w:r w:rsidRPr="0064420D">
        <w:rPr>
          <w:rFonts w:ascii="Arial" w:hAnsi="Arial" w:cs="Arial"/>
          <w:u w:val="single"/>
        </w:rPr>
        <w:t>auf Corona getestet wurde:</w:t>
      </w:r>
    </w:p>
    <w:p w:rsidR="00E11354" w:rsidRDefault="00E11354" w:rsidP="00E11354">
      <w:pPr>
        <w:rPr>
          <w:rFonts w:ascii="Arial" w:hAnsi="Arial" w:cs="Arial"/>
        </w:rPr>
      </w:pPr>
    </w:p>
    <w:p w:rsidR="00E11354" w:rsidRDefault="00E11354" w:rsidP="00E11354">
      <w:pPr>
        <w:pStyle w:val="Listenabsatz"/>
        <w:numPr>
          <w:ilvl w:val="0"/>
          <w:numId w:val="1"/>
        </w:numPr>
        <w:rPr>
          <w:rFonts w:ascii="Arial" w:hAnsi="Arial" w:cs="Arial"/>
        </w:rPr>
      </w:pPr>
      <w:r>
        <w:rPr>
          <w:rFonts w:ascii="Arial" w:hAnsi="Arial" w:cs="Arial"/>
        </w:rPr>
        <w:t xml:space="preserve">Vorgesetzter ist unverzüglich zu benachrichtigen. </w:t>
      </w:r>
    </w:p>
    <w:p w:rsidR="00E11354" w:rsidRPr="00627CC8" w:rsidRDefault="00C72B79" w:rsidP="00E11354">
      <w:pPr>
        <w:numPr>
          <w:ilvl w:val="0"/>
          <w:numId w:val="1"/>
        </w:numPr>
        <w:spacing w:before="100" w:beforeAutospacing="1" w:after="100" w:afterAutospacing="1"/>
        <w:rPr>
          <w:rFonts w:ascii="Arial" w:eastAsia="Times New Roman" w:hAnsi="Arial" w:cs="Arial"/>
          <w:sz w:val="24"/>
          <w:szCs w:val="24"/>
          <w:lang w:eastAsia="de-DE"/>
        </w:rPr>
      </w:pPr>
      <w:r>
        <w:rPr>
          <w:rFonts w:ascii="Arial" w:hAnsi="Arial" w:cs="Arial"/>
        </w:rPr>
        <w:t>Eine</w:t>
      </w:r>
      <w:r w:rsidR="00E11354">
        <w:rPr>
          <w:rFonts w:ascii="Arial" w:hAnsi="Arial" w:cs="Arial"/>
        </w:rPr>
        <w:t xml:space="preserve"> </w:t>
      </w:r>
      <w:hyperlink r:id="rId7" w:anchor="quarantaene" w:tgtFrame="_self" w:history="1">
        <w:r w:rsidR="00E11354">
          <w:rPr>
            <w:rStyle w:val="Hyperlink"/>
            <w:rFonts w:ascii="Arial" w:hAnsi="Arial" w:cs="Arial"/>
            <w:color w:val="auto"/>
          </w:rPr>
          <w:t>häusliche Quarantäne</w:t>
        </w:r>
      </w:hyperlink>
      <w:r w:rsidR="00E11354">
        <w:rPr>
          <w:rFonts w:ascii="Arial" w:hAnsi="Arial" w:cs="Arial"/>
        </w:rPr>
        <w:t xml:space="preserve"> </w:t>
      </w:r>
      <w:r w:rsidR="00627CC8">
        <w:rPr>
          <w:rFonts w:ascii="Arial" w:hAnsi="Arial" w:cs="Arial"/>
        </w:rPr>
        <w:t xml:space="preserve">ist </w:t>
      </w:r>
      <w:r w:rsidR="00E11354">
        <w:rPr>
          <w:rFonts w:ascii="Arial" w:hAnsi="Arial" w:cs="Arial"/>
        </w:rPr>
        <w:t>ein</w:t>
      </w:r>
      <w:r>
        <w:rPr>
          <w:rFonts w:ascii="Arial" w:hAnsi="Arial" w:cs="Arial"/>
        </w:rPr>
        <w:t>zu</w:t>
      </w:r>
      <w:r w:rsidR="00E11354">
        <w:rPr>
          <w:rFonts w:ascii="Arial" w:hAnsi="Arial" w:cs="Arial"/>
        </w:rPr>
        <w:t>halten</w:t>
      </w:r>
      <w:r>
        <w:rPr>
          <w:rFonts w:ascii="Arial" w:hAnsi="Arial" w:cs="Arial"/>
        </w:rPr>
        <w:t>:</w:t>
      </w:r>
    </w:p>
    <w:p w:rsidR="00C72B79" w:rsidRPr="00C72B79" w:rsidRDefault="00C72B79" w:rsidP="00627CC8">
      <w:pPr>
        <w:pStyle w:val="Listenabsatz"/>
        <w:rPr>
          <w:rFonts w:ascii="Arial" w:hAnsi="Arial" w:cs="Arial"/>
        </w:rPr>
      </w:pPr>
      <w:r>
        <w:rPr>
          <w:rFonts w:ascii="Arial" w:hAnsi="Arial" w:cs="Arial"/>
        </w:rPr>
        <w:t>Nähere Informationen erhalten Sie von dem zuständigen Gesundheitsamt</w:t>
      </w:r>
    </w:p>
    <w:p w:rsidR="00E11354" w:rsidRDefault="00E11354" w:rsidP="00E11354">
      <w:pPr>
        <w:numPr>
          <w:ilvl w:val="0"/>
          <w:numId w:val="1"/>
        </w:numPr>
        <w:spacing w:before="100" w:beforeAutospacing="1" w:after="100" w:afterAutospacing="1"/>
        <w:rPr>
          <w:rFonts w:ascii="Arial" w:hAnsi="Arial" w:cs="Arial"/>
        </w:rPr>
      </w:pPr>
      <w:r>
        <w:rPr>
          <w:rFonts w:ascii="Arial" w:hAnsi="Arial" w:cs="Arial"/>
        </w:rPr>
        <w:t xml:space="preserve">Einhalten der </w:t>
      </w:r>
      <w:hyperlink r:id="rId8" w:tgtFrame="_blank" w:history="1">
        <w:r>
          <w:rPr>
            <w:rStyle w:val="Hyperlink"/>
            <w:rFonts w:ascii="Arial" w:hAnsi="Arial" w:cs="Arial"/>
            <w:color w:val="auto"/>
          </w:rPr>
          <w:t>Hygieneregeln</w:t>
        </w:r>
      </w:hyperlink>
    </w:p>
    <w:p w:rsidR="00E11354" w:rsidRDefault="00E11354" w:rsidP="00E11354">
      <w:pPr>
        <w:numPr>
          <w:ilvl w:val="0"/>
          <w:numId w:val="1"/>
        </w:numPr>
        <w:spacing w:before="100" w:beforeAutospacing="1" w:after="100" w:afterAutospacing="1"/>
        <w:rPr>
          <w:rFonts w:ascii="Arial" w:hAnsi="Arial" w:cs="Arial"/>
        </w:rPr>
      </w:pPr>
      <w:r>
        <w:rPr>
          <w:rFonts w:ascii="Arial" w:hAnsi="Arial" w:cs="Arial"/>
        </w:rPr>
        <w:t xml:space="preserve">Enge </w:t>
      </w:r>
      <w:hyperlink r:id="rId9" w:anchor="kontakt" w:tgtFrame="_self" w:history="1">
        <w:r>
          <w:rPr>
            <w:rStyle w:val="Hyperlink"/>
            <w:rFonts w:ascii="Arial" w:hAnsi="Arial" w:cs="Arial"/>
            <w:color w:val="auto"/>
          </w:rPr>
          <w:t>Kontaktpersonen</w:t>
        </w:r>
      </w:hyperlink>
      <w:r>
        <w:rPr>
          <w:rFonts w:ascii="Arial" w:hAnsi="Arial" w:cs="Arial"/>
        </w:rPr>
        <w:t xml:space="preserve"> (s. unten Nr. 5) informieren</w:t>
      </w:r>
    </w:p>
    <w:p w:rsidR="00E11354" w:rsidRDefault="00E11354" w:rsidP="00E11354">
      <w:pPr>
        <w:numPr>
          <w:ilvl w:val="0"/>
          <w:numId w:val="1"/>
        </w:numPr>
        <w:spacing w:before="100" w:beforeAutospacing="1" w:after="100" w:afterAutospacing="1"/>
        <w:rPr>
          <w:rFonts w:ascii="Arial" w:hAnsi="Arial" w:cs="Arial"/>
        </w:rPr>
      </w:pPr>
      <w:r>
        <w:rPr>
          <w:rFonts w:ascii="Arial" w:hAnsi="Arial" w:cs="Arial"/>
        </w:rPr>
        <w:t>Hausarzt kontaktieren bei Symptomen, die behandelt werden müssen.</w:t>
      </w:r>
    </w:p>
    <w:p w:rsidR="00E11354" w:rsidRDefault="00E11354" w:rsidP="00E11354">
      <w:pPr>
        <w:numPr>
          <w:ilvl w:val="0"/>
          <w:numId w:val="1"/>
        </w:numPr>
        <w:spacing w:before="100" w:beforeAutospacing="1" w:after="100" w:afterAutospacing="1"/>
        <w:rPr>
          <w:rFonts w:ascii="Arial" w:hAnsi="Arial" w:cs="Arial"/>
        </w:rPr>
      </w:pPr>
      <w:r>
        <w:rPr>
          <w:rFonts w:ascii="Arial" w:hAnsi="Arial" w:cs="Arial"/>
        </w:rPr>
        <w:t>Im Notfall: 112</w:t>
      </w:r>
    </w:p>
    <w:p w:rsidR="009F6E1C" w:rsidRPr="009F6E1C" w:rsidRDefault="009F6E1C" w:rsidP="009F6E1C">
      <w:pPr>
        <w:numPr>
          <w:ilvl w:val="0"/>
          <w:numId w:val="1"/>
        </w:numPr>
        <w:spacing w:before="100" w:beforeAutospacing="1" w:after="100" w:afterAutospacing="1"/>
        <w:rPr>
          <w:rFonts w:ascii="Arial" w:hAnsi="Arial" w:cs="Arial"/>
        </w:rPr>
      </w:pPr>
      <w:r w:rsidRPr="00C72B79">
        <w:rPr>
          <w:rFonts w:ascii="Arial" w:hAnsi="Arial" w:cs="Arial"/>
        </w:rPr>
        <w:t xml:space="preserve">Bei nicht vollständig Geimpften oder Genesenen </w:t>
      </w:r>
      <w:r w:rsidRPr="00C72B79">
        <w:rPr>
          <w:rFonts w:ascii="Arial" w:hAnsi="Arial" w:cs="Arial"/>
          <w:u w:val="single"/>
        </w:rPr>
        <w:t>kann</w:t>
      </w:r>
      <w:r w:rsidRPr="00C72B79">
        <w:rPr>
          <w:rFonts w:ascii="Arial" w:hAnsi="Arial" w:cs="Arial"/>
        </w:rPr>
        <w:t xml:space="preserve"> </w:t>
      </w:r>
      <w:r w:rsidR="00CA7609">
        <w:rPr>
          <w:rFonts w:ascii="Arial" w:hAnsi="Arial" w:cs="Arial"/>
        </w:rPr>
        <w:t xml:space="preserve">bei privatrechtlich Beschäftigten </w:t>
      </w:r>
      <w:r w:rsidRPr="00C72B79">
        <w:rPr>
          <w:rFonts w:ascii="Arial" w:hAnsi="Arial" w:cs="Arial"/>
        </w:rPr>
        <w:t xml:space="preserve">(Ermessensentscheidung des Dienstgebers) gem. § 275 i. V. m. § 326 BGB das </w:t>
      </w:r>
      <w:r w:rsidR="00CA7609">
        <w:rPr>
          <w:rFonts w:ascii="Arial" w:hAnsi="Arial" w:cs="Arial"/>
        </w:rPr>
        <w:t>Entgelt</w:t>
      </w:r>
      <w:r w:rsidRPr="00C72B79">
        <w:rPr>
          <w:rFonts w:ascii="Arial" w:hAnsi="Arial" w:cs="Arial"/>
        </w:rPr>
        <w:t xml:space="preserve"> eingestellt werden, </w:t>
      </w:r>
      <w:r w:rsidRPr="00C72B79">
        <w:rPr>
          <w:rFonts w:ascii="Arial" w:hAnsi="Arial" w:cs="Arial"/>
          <w:u w:val="single"/>
        </w:rPr>
        <w:t xml:space="preserve">dies gilt nicht im Falle einer Krankschreibung: </w:t>
      </w:r>
      <w:r w:rsidRPr="00C72B79">
        <w:rPr>
          <w:rFonts w:ascii="Arial" w:hAnsi="Arial" w:cs="Arial"/>
          <w:u w:val="single"/>
        </w:rPr>
        <w:br/>
      </w:r>
      <w:r>
        <w:rPr>
          <w:rFonts w:ascii="Arial" w:hAnsi="Arial" w:cs="Arial"/>
        </w:rPr>
        <w:t>Kann bzw. will jemand das Impfangebot nicht nutzen, dann streicht der Freistaat bei einer staatlich angeordneten Quarantäne den Lohnersatz. Der/Die Betroffene hätte eine Absonderung durch die Impfung vermeiden können (§ 56 Abs. 1 Satz 4 Infektionsschu</w:t>
      </w:r>
      <w:r w:rsidR="00C72B79">
        <w:rPr>
          <w:rFonts w:ascii="Arial" w:hAnsi="Arial" w:cs="Arial"/>
        </w:rPr>
        <w:t>tzgesetz). Ausnahme: Arbeit im H</w:t>
      </w:r>
      <w:r>
        <w:rPr>
          <w:rFonts w:ascii="Arial" w:hAnsi="Arial" w:cs="Arial"/>
        </w:rPr>
        <w:t xml:space="preserve">omeoffice ist möglich. Urlaub bzw. Überstundenabbau erscheint grundsätzlich möglich. </w:t>
      </w:r>
    </w:p>
    <w:p w:rsidR="00E11354" w:rsidRPr="0064420D" w:rsidRDefault="00E11354" w:rsidP="00E11354">
      <w:pPr>
        <w:rPr>
          <w:rFonts w:ascii="Arial" w:hAnsi="Arial" w:cs="Arial"/>
          <w:u w:val="single"/>
        </w:rPr>
      </w:pPr>
      <w:r w:rsidRPr="0064420D">
        <w:rPr>
          <w:rFonts w:ascii="Arial" w:hAnsi="Arial" w:cs="Arial"/>
          <w:u w:val="single"/>
        </w:rPr>
        <w:t xml:space="preserve">2. Mitarbeiter*in als enge Kontaktpersonen (s. unten Nr. 5) </w:t>
      </w:r>
      <w:proofErr w:type="spellStart"/>
      <w:r w:rsidRPr="0064420D">
        <w:rPr>
          <w:rFonts w:ascii="Arial" w:hAnsi="Arial" w:cs="Arial"/>
          <w:u w:val="single"/>
        </w:rPr>
        <w:t>ungeimpft</w:t>
      </w:r>
      <w:proofErr w:type="spellEnd"/>
      <w:r w:rsidRPr="0064420D">
        <w:rPr>
          <w:rFonts w:ascii="Arial" w:hAnsi="Arial" w:cs="Arial"/>
          <w:u w:val="single"/>
        </w:rPr>
        <w:t>:</w:t>
      </w:r>
    </w:p>
    <w:p w:rsidR="00E11354" w:rsidRDefault="00E11354" w:rsidP="00E11354">
      <w:pPr>
        <w:rPr>
          <w:rFonts w:ascii="Arial" w:hAnsi="Arial" w:cs="Arial"/>
        </w:rPr>
      </w:pPr>
    </w:p>
    <w:p w:rsidR="00E11354" w:rsidRDefault="00E11354" w:rsidP="00E11354">
      <w:pPr>
        <w:pStyle w:val="Listenabsatz"/>
        <w:numPr>
          <w:ilvl w:val="0"/>
          <w:numId w:val="2"/>
        </w:numPr>
        <w:rPr>
          <w:rFonts w:ascii="Arial" w:hAnsi="Arial" w:cs="Arial"/>
        </w:rPr>
      </w:pPr>
      <w:r>
        <w:rPr>
          <w:rFonts w:ascii="Arial" w:hAnsi="Arial" w:cs="Arial"/>
        </w:rPr>
        <w:t xml:space="preserve">Vorgesetzter ist unverzüglich zu benachrichtigen. </w:t>
      </w:r>
    </w:p>
    <w:p w:rsidR="00E11354" w:rsidRDefault="00E11354" w:rsidP="00E11354">
      <w:pPr>
        <w:numPr>
          <w:ilvl w:val="0"/>
          <w:numId w:val="2"/>
        </w:numPr>
        <w:spacing w:before="100" w:beforeAutospacing="1" w:after="100" w:afterAutospacing="1"/>
        <w:rPr>
          <w:rFonts w:ascii="Arial" w:eastAsia="Times New Roman" w:hAnsi="Arial" w:cs="Arial"/>
          <w:sz w:val="24"/>
          <w:szCs w:val="24"/>
          <w:lang w:eastAsia="de-DE"/>
        </w:rPr>
      </w:pPr>
      <w:r>
        <w:rPr>
          <w:rFonts w:ascii="Arial" w:hAnsi="Arial" w:cs="Arial"/>
        </w:rPr>
        <w:t xml:space="preserve">Mindestens 7 Tage </w:t>
      </w:r>
      <w:hyperlink r:id="rId10" w:anchor="quarantaene" w:tgtFrame="_self" w:history="1">
        <w:r>
          <w:rPr>
            <w:rStyle w:val="Hyperlink"/>
            <w:rFonts w:ascii="Arial" w:hAnsi="Arial" w:cs="Arial"/>
            <w:color w:val="auto"/>
          </w:rPr>
          <w:t>häusliche Quarantäne</w:t>
        </w:r>
      </w:hyperlink>
      <w:r>
        <w:rPr>
          <w:rFonts w:ascii="Arial" w:hAnsi="Arial" w:cs="Arial"/>
        </w:rPr>
        <w:t xml:space="preserve"> einhalten, dann Möglichkeit der Freitestung durch medizinischen Schnelltest.</w:t>
      </w:r>
    </w:p>
    <w:p w:rsidR="00E11354" w:rsidRDefault="00CA7609" w:rsidP="00E11354">
      <w:pPr>
        <w:numPr>
          <w:ilvl w:val="0"/>
          <w:numId w:val="2"/>
        </w:numPr>
        <w:spacing w:before="100" w:beforeAutospacing="1" w:after="100" w:afterAutospacing="1"/>
        <w:rPr>
          <w:rFonts w:ascii="Arial" w:hAnsi="Arial" w:cs="Arial"/>
        </w:rPr>
      </w:pPr>
      <w:r w:rsidRPr="00C72B79">
        <w:rPr>
          <w:rFonts w:ascii="Arial" w:hAnsi="Arial" w:cs="Arial"/>
        </w:rPr>
        <w:t xml:space="preserve">Bei nicht vollständig Geimpften oder Genesenen </w:t>
      </w:r>
      <w:r w:rsidRPr="00C72B79">
        <w:rPr>
          <w:rFonts w:ascii="Arial" w:hAnsi="Arial" w:cs="Arial"/>
          <w:u w:val="single"/>
        </w:rPr>
        <w:t>kann</w:t>
      </w:r>
      <w:r w:rsidRPr="00C72B79">
        <w:rPr>
          <w:rFonts w:ascii="Arial" w:hAnsi="Arial" w:cs="Arial"/>
        </w:rPr>
        <w:t xml:space="preserve"> </w:t>
      </w:r>
      <w:r>
        <w:rPr>
          <w:rFonts w:ascii="Arial" w:hAnsi="Arial" w:cs="Arial"/>
        </w:rPr>
        <w:t xml:space="preserve">bei privatrechtlich Beschäftigten </w:t>
      </w:r>
      <w:r w:rsidRPr="00C72B79">
        <w:rPr>
          <w:rFonts w:ascii="Arial" w:hAnsi="Arial" w:cs="Arial"/>
        </w:rPr>
        <w:t xml:space="preserve">(Ermessensentscheidung des Dienstgebers) gem. § 275 i. V. m. § 326 BGB das </w:t>
      </w:r>
      <w:r>
        <w:rPr>
          <w:rFonts w:ascii="Arial" w:hAnsi="Arial" w:cs="Arial"/>
        </w:rPr>
        <w:t>Entgelt</w:t>
      </w:r>
      <w:r w:rsidRPr="00C72B79">
        <w:rPr>
          <w:rFonts w:ascii="Arial" w:hAnsi="Arial" w:cs="Arial"/>
        </w:rPr>
        <w:t xml:space="preserve"> eingestellt werden, </w:t>
      </w:r>
      <w:r w:rsidRPr="00C72B79">
        <w:rPr>
          <w:rFonts w:ascii="Arial" w:hAnsi="Arial" w:cs="Arial"/>
          <w:u w:val="single"/>
        </w:rPr>
        <w:t>dies gilt nicht im Fal</w:t>
      </w:r>
      <w:r>
        <w:rPr>
          <w:rFonts w:ascii="Arial" w:hAnsi="Arial" w:cs="Arial"/>
          <w:u w:val="single"/>
        </w:rPr>
        <w:t xml:space="preserve">le einer Krankschreibung: </w:t>
      </w:r>
      <w:r w:rsidR="00E11354" w:rsidRPr="00C72B79">
        <w:rPr>
          <w:rFonts w:ascii="Arial" w:hAnsi="Arial" w:cs="Arial"/>
          <w:u w:val="single"/>
        </w:rPr>
        <w:br/>
      </w:r>
      <w:r w:rsidR="00E11354">
        <w:rPr>
          <w:rFonts w:ascii="Arial" w:hAnsi="Arial" w:cs="Arial"/>
        </w:rPr>
        <w:t>Kann bzw. will jemand das Impfangebot nicht nutzen, dann streicht der Freistaat bei einer staatlich angeordneten Quarantäne den Lohnersatz. Der/Die Betroffene hätte eine Absonderung durch die Impfung vermeiden können (§ 56 Abs. 1 Satz 4 Infektionsschu</w:t>
      </w:r>
      <w:r w:rsidR="00C72B79">
        <w:rPr>
          <w:rFonts w:ascii="Arial" w:hAnsi="Arial" w:cs="Arial"/>
        </w:rPr>
        <w:t>tzgesetz). Ausnahme: Arbeit im H</w:t>
      </w:r>
      <w:r w:rsidR="00E11354">
        <w:rPr>
          <w:rFonts w:ascii="Arial" w:hAnsi="Arial" w:cs="Arial"/>
        </w:rPr>
        <w:t>omeoffice ist möglich. Urlaub bzw. Überstundenabbau erscheint grundsätzlich möglich.</w:t>
      </w:r>
      <w:r w:rsidR="009F6E1C">
        <w:rPr>
          <w:rFonts w:ascii="Arial" w:hAnsi="Arial" w:cs="Arial"/>
        </w:rPr>
        <w:t xml:space="preserve"> </w:t>
      </w:r>
    </w:p>
    <w:p w:rsidR="00E11354" w:rsidRPr="0064420D" w:rsidRDefault="00E11354" w:rsidP="00E11354">
      <w:pPr>
        <w:rPr>
          <w:rFonts w:ascii="Arial" w:hAnsi="Arial" w:cs="Arial"/>
          <w:u w:val="single"/>
        </w:rPr>
      </w:pPr>
      <w:r w:rsidRPr="0064420D">
        <w:rPr>
          <w:rFonts w:ascii="Arial" w:hAnsi="Arial" w:cs="Arial"/>
          <w:u w:val="single"/>
        </w:rPr>
        <w:t>3. Mitarbeiter*in als enge Kontaktpersonen (s. unten Nr. 5) vollständig geimpft, genesen):</w:t>
      </w:r>
      <w:r w:rsidRPr="0064420D">
        <w:rPr>
          <w:rFonts w:ascii="Arial" w:hAnsi="Arial" w:cs="Arial"/>
          <w:u w:val="single"/>
        </w:rPr>
        <w:br/>
      </w:r>
    </w:p>
    <w:p w:rsidR="00E11354" w:rsidRDefault="00E11354" w:rsidP="00E11354">
      <w:pPr>
        <w:pStyle w:val="Listenabsatz"/>
        <w:numPr>
          <w:ilvl w:val="0"/>
          <w:numId w:val="3"/>
        </w:numPr>
        <w:rPr>
          <w:rFonts w:ascii="Arial" w:hAnsi="Arial" w:cs="Arial"/>
        </w:rPr>
      </w:pPr>
      <w:r>
        <w:rPr>
          <w:rFonts w:ascii="Arial" w:hAnsi="Arial" w:cs="Arial"/>
        </w:rPr>
        <w:t xml:space="preserve">Vorgesetzter ist unverzüglich zu benachrichtigen. </w:t>
      </w:r>
    </w:p>
    <w:p w:rsidR="00E11354" w:rsidRDefault="00E11354" w:rsidP="00E11354">
      <w:pPr>
        <w:pStyle w:val="Listenabsatz"/>
        <w:numPr>
          <w:ilvl w:val="0"/>
          <w:numId w:val="3"/>
        </w:numPr>
        <w:rPr>
          <w:rFonts w:ascii="Arial" w:hAnsi="Arial" w:cs="Arial"/>
        </w:rPr>
      </w:pPr>
      <w:r>
        <w:rPr>
          <w:rFonts w:ascii="Arial" w:hAnsi="Arial" w:cs="Arial"/>
        </w:rPr>
        <w:t>Quarantäne entfällt grundsätzlich, Ausnahme: Krankheitssym</w:t>
      </w:r>
      <w:r w:rsidR="00FB68C6">
        <w:rPr>
          <w:rFonts w:ascii="Arial" w:hAnsi="Arial" w:cs="Arial"/>
        </w:rPr>
        <w:t>p</w:t>
      </w:r>
      <w:r>
        <w:rPr>
          <w:rFonts w:ascii="Arial" w:hAnsi="Arial" w:cs="Arial"/>
        </w:rPr>
        <w:t>tome</w:t>
      </w:r>
      <w:r w:rsidR="00DE0895">
        <w:rPr>
          <w:rFonts w:ascii="Arial" w:hAnsi="Arial" w:cs="Arial"/>
        </w:rPr>
        <w:t>, positiver Schnelltest</w:t>
      </w:r>
      <w:r>
        <w:rPr>
          <w:rFonts w:ascii="Arial" w:hAnsi="Arial" w:cs="Arial"/>
        </w:rPr>
        <w:t>.</w:t>
      </w:r>
    </w:p>
    <w:p w:rsidR="00E11354" w:rsidRDefault="00E11354" w:rsidP="00E11354">
      <w:pPr>
        <w:pStyle w:val="Listenabsatz"/>
        <w:numPr>
          <w:ilvl w:val="0"/>
          <w:numId w:val="3"/>
        </w:numPr>
        <w:rPr>
          <w:rFonts w:ascii="Arial" w:hAnsi="Arial" w:cs="Arial"/>
        </w:rPr>
      </w:pPr>
      <w:r>
        <w:rPr>
          <w:rFonts w:ascii="Arial" w:hAnsi="Arial" w:cs="Arial"/>
        </w:rPr>
        <w:t>Tägliche Selbsttestung vor Arbeitsaufnahme wird empfohlen, mindestens 7 Tage lang, Tests sind vom Dienstgeber zur Verfügung zu stellen.</w:t>
      </w:r>
    </w:p>
    <w:p w:rsidR="00E11354" w:rsidRDefault="00E11354" w:rsidP="00E11354">
      <w:pPr>
        <w:rPr>
          <w:rFonts w:ascii="Arial" w:hAnsi="Arial" w:cs="Arial"/>
        </w:rPr>
      </w:pPr>
    </w:p>
    <w:p w:rsidR="00E11354" w:rsidRPr="0064420D" w:rsidRDefault="00082AAB" w:rsidP="00E11354">
      <w:pPr>
        <w:rPr>
          <w:rFonts w:ascii="Arial" w:hAnsi="Arial" w:cs="Arial"/>
          <w:u w:val="single"/>
        </w:rPr>
      </w:pPr>
      <w:r>
        <w:rPr>
          <w:rFonts w:ascii="Arial" w:hAnsi="Arial" w:cs="Arial"/>
          <w:u w:val="single"/>
        </w:rPr>
        <w:t>4</w:t>
      </w:r>
      <w:r w:rsidR="00E11354" w:rsidRPr="0064420D">
        <w:rPr>
          <w:rFonts w:ascii="Arial" w:hAnsi="Arial" w:cs="Arial"/>
          <w:u w:val="single"/>
        </w:rPr>
        <w:t>. Definition „enger Kontakt“:</w:t>
      </w:r>
    </w:p>
    <w:p w:rsidR="00E11354" w:rsidRPr="00E11354" w:rsidRDefault="00E11354" w:rsidP="00E11354">
      <w:pPr>
        <w:numPr>
          <w:ilvl w:val="0"/>
          <w:numId w:val="5"/>
        </w:numPr>
        <w:spacing w:before="100" w:beforeAutospacing="1" w:after="100" w:afterAutospacing="1"/>
        <w:rPr>
          <w:rFonts w:ascii="Arial" w:hAnsi="Arial" w:cs="Arial"/>
        </w:rPr>
      </w:pPr>
      <w:r w:rsidRPr="00E11354">
        <w:rPr>
          <w:rFonts w:ascii="Arial" w:hAnsi="Arial" w:cs="Arial"/>
        </w:rPr>
        <w:t xml:space="preserve">Aufenthalt im </w:t>
      </w:r>
      <w:proofErr w:type="spellStart"/>
      <w:r w:rsidRPr="00E11354">
        <w:rPr>
          <w:rFonts w:ascii="Arial" w:hAnsi="Arial" w:cs="Arial"/>
        </w:rPr>
        <w:t>Nahfeld</w:t>
      </w:r>
      <w:proofErr w:type="spellEnd"/>
      <w:r w:rsidRPr="00E11354">
        <w:rPr>
          <w:rFonts w:ascii="Arial" w:hAnsi="Arial" w:cs="Arial"/>
        </w:rPr>
        <w:t xml:space="preserve"> des Falls (&lt;1,5 m) l</w:t>
      </w:r>
      <w:r w:rsidRPr="00E11354">
        <w:rPr>
          <w:rStyle w:val="Fett"/>
          <w:rFonts w:ascii="Arial" w:hAnsi="Arial" w:cs="Arial"/>
        </w:rPr>
        <w:t>änger als 10 Minuten ohne adäquaten Schutz</w:t>
      </w:r>
      <w:r w:rsidRPr="00E11354">
        <w:rPr>
          <w:rFonts w:ascii="Arial" w:hAnsi="Arial" w:cs="Arial"/>
          <w:vertAlign w:val="superscript"/>
        </w:rPr>
        <w:t xml:space="preserve"> </w:t>
      </w:r>
      <w:r w:rsidRPr="00E11354">
        <w:rPr>
          <w:rFonts w:ascii="Arial" w:hAnsi="Arial" w:cs="Arial"/>
        </w:rPr>
        <w:t>(adäquater Schutz = Fall und Kontaktperson tragen durchgehend und korrekt MNS [Mund-Nasen-Schutz] oder FFP2-Maske).</w:t>
      </w:r>
    </w:p>
    <w:p w:rsidR="00E11354" w:rsidRPr="00E11354" w:rsidRDefault="00E11354" w:rsidP="00E11354">
      <w:pPr>
        <w:numPr>
          <w:ilvl w:val="0"/>
          <w:numId w:val="5"/>
        </w:numPr>
        <w:spacing w:before="100" w:beforeAutospacing="1" w:after="100" w:afterAutospacing="1"/>
        <w:rPr>
          <w:rFonts w:ascii="Arial" w:hAnsi="Arial" w:cs="Arial"/>
        </w:rPr>
      </w:pPr>
      <w:r w:rsidRPr="00E11354">
        <w:rPr>
          <w:rStyle w:val="Fett"/>
          <w:rFonts w:ascii="Arial" w:hAnsi="Arial" w:cs="Arial"/>
        </w:rPr>
        <w:t>Gespräch mit dem Fall</w:t>
      </w:r>
      <w:r w:rsidRPr="00E11354">
        <w:rPr>
          <w:rFonts w:ascii="Arial" w:hAnsi="Arial" w:cs="Arial"/>
        </w:rPr>
        <w:t xml:space="preserve"> (Face-</w:t>
      </w:r>
      <w:proofErr w:type="spellStart"/>
      <w:r w:rsidRPr="00E11354">
        <w:rPr>
          <w:rFonts w:ascii="Arial" w:hAnsi="Arial" w:cs="Arial"/>
        </w:rPr>
        <w:t>to</w:t>
      </w:r>
      <w:proofErr w:type="spellEnd"/>
      <w:r w:rsidRPr="00E11354">
        <w:rPr>
          <w:rFonts w:ascii="Arial" w:hAnsi="Arial" w:cs="Arial"/>
        </w:rPr>
        <w:t xml:space="preserve">-face-Kontakt, &lt;1,5 m, </w:t>
      </w:r>
      <w:r w:rsidRPr="00E11354">
        <w:rPr>
          <w:rStyle w:val="Fett"/>
          <w:rFonts w:ascii="Arial" w:hAnsi="Arial" w:cs="Arial"/>
        </w:rPr>
        <w:t>unabhängig von der Gesprächsdauer</w:t>
      </w:r>
      <w:r w:rsidRPr="00E11354">
        <w:rPr>
          <w:rFonts w:ascii="Arial" w:hAnsi="Arial" w:cs="Arial"/>
        </w:rPr>
        <w:t xml:space="preserve">) </w:t>
      </w:r>
      <w:r w:rsidRPr="00E11354">
        <w:rPr>
          <w:rStyle w:val="Fett"/>
          <w:rFonts w:ascii="Arial" w:hAnsi="Arial" w:cs="Arial"/>
        </w:rPr>
        <w:t>ohne adäquaten Schutz</w:t>
      </w:r>
      <w:r w:rsidRPr="00E11354">
        <w:rPr>
          <w:rFonts w:ascii="Arial" w:hAnsi="Arial" w:cs="Arial"/>
          <w:vertAlign w:val="superscript"/>
        </w:rPr>
        <w:t xml:space="preserve"> </w:t>
      </w:r>
      <w:r w:rsidRPr="00E11354">
        <w:rPr>
          <w:rFonts w:ascii="Arial" w:hAnsi="Arial" w:cs="Arial"/>
        </w:rPr>
        <w:t>oder direkter Kontakt (mit respiratorischem Sekret).</w:t>
      </w:r>
    </w:p>
    <w:p w:rsidR="00E11354" w:rsidRDefault="00E11354" w:rsidP="00E11354">
      <w:pPr>
        <w:numPr>
          <w:ilvl w:val="0"/>
          <w:numId w:val="5"/>
        </w:numPr>
        <w:spacing w:before="100" w:beforeAutospacing="1" w:after="100" w:afterAutospacing="1"/>
        <w:rPr>
          <w:rFonts w:ascii="Arial" w:hAnsi="Arial" w:cs="Arial"/>
        </w:rPr>
      </w:pPr>
      <w:r w:rsidRPr="00E11354">
        <w:rPr>
          <w:rFonts w:ascii="Arial" w:hAnsi="Arial" w:cs="Arial"/>
        </w:rPr>
        <w:t>Aufenthalt von Kontaktperson (und Fall) im selben Raum mit w</w:t>
      </w:r>
      <w:r w:rsidRPr="00E11354">
        <w:rPr>
          <w:rStyle w:val="Fett"/>
          <w:rFonts w:ascii="Arial" w:hAnsi="Arial" w:cs="Arial"/>
        </w:rPr>
        <w:t>ahrscheinlich hoher Konzentration infektiöser Aerosole</w:t>
      </w:r>
      <w:r w:rsidRPr="00E11354">
        <w:rPr>
          <w:rFonts w:ascii="Arial" w:hAnsi="Arial" w:cs="Arial"/>
        </w:rPr>
        <w:t xml:space="preserve"> unabhängig vom Abstand für länger als 10 </w:t>
      </w:r>
      <w:r w:rsidRPr="00E11354">
        <w:rPr>
          <w:rFonts w:ascii="Arial" w:hAnsi="Arial" w:cs="Arial"/>
        </w:rPr>
        <w:lastRenderedPageBreak/>
        <w:t xml:space="preserve">Minuten, </w:t>
      </w:r>
      <w:r w:rsidRPr="00E11354">
        <w:rPr>
          <w:rStyle w:val="Fett"/>
          <w:rFonts w:ascii="Arial" w:hAnsi="Arial" w:cs="Arial"/>
        </w:rPr>
        <w:t>auch wenn durchgehend und korrekt MNS</w:t>
      </w:r>
      <w:r w:rsidRPr="00E11354">
        <w:rPr>
          <w:rFonts w:ascii="Arial" w:hAnsi="Arial" w:cs="Arial"/>
        </w:rPr>
        <w:t xml:space="preserve"> (Mund-Nasen-Schutz) oder FFP2-Maske getragen wurde.</w:t>
      </w:r>
    </w:p>
    <w:p w:rsidR="00B6660F" w:rsidRPr="0064420D" w:rsidRDefault="00082AAB" w:rsidP="00B6660F">
      <w:pPr>
        <w:rPr>
          <w:rFonts w:ascii="Arial" w:hAnsi="Arial" w:cs="Arial"/>
          <w:u w:val="single"/>
        </w:rPr>
      </w:pPr>
      <w:r>
        <w:rPr>
          <w:rFonts w:ascii="Arial" w:hAnsi="Arial" w:cs="Arial"/>
          <w:u w:val="single"/>
        </w:rPr>
        <w:t>5</w:t>
      </w:r>
      <w:r w:rsidR="00B6660F" w:rsidRPr="0064420D">
        <w:rPr>
          <w:rFonts w:ascii="Arial" w:hAnsi="Arial" w:cs="Arial"/>
          <w:u w:val="single"/>
        </w:rPr>
        <w:t>. Mitarbeiter*in teilt mit, dass Selbsttest oder Antigen Schnelltest positiv ist:</w:t>
      </w:r>
    </w:p>
    <w:p w:rsidR="00B6660F" w:rsidRDefault="00B6660F" w:rsidP="00B6660F">
      <w:pPr>
        <w:rPr>
          <w:rFonts w:ascii="Arial" w:hAnsi="Arial" w:cs="Arial"/>
        </w:rPr>
      </w:pPr>
    </w:p>
    <w:p w:rsidR="00B6660F" w:rsidRPr="00B6660F" w:rsidRDefault="00B6660F" w:rsidP="00B6660F">
      <w:pPr>
        <w:pStyle w:val="Listenabsatz"/>
        <w:numPr>
          <w:ilvl w:val="0"/>
          <w:numId w:val="8"/>
        </w:numPr>
        <w:rPr>
          <w:rFonts w:ascii="Arial" w:hAnsi="Arial" w:cs="Arial"/>
        </w:rPr>
      </w:pPr>
      <w:r w:rsidRPr="00B6660F">
        <w:rPr>
          <w:rFonts w:ascii="Arial" w:hAnsi="Arial" w:cs="Arial"/>
        </w:rPr>
        <w:t xml:space="preserve">Vorgesetzter ist unverzüglich zu benachrichtigen. </w:t>
      </w:r>
    </w:p>
    <w:p w:rsidR="00B6660F" w:rsidRDefault="00B6660F" w:rsidP="00F9648E">
      <w:pPr>
        <w:pStyle w:val="Listenabsatz"/>
        <w:numPr>
          <w:ilvl w:val="0"/>
          <w:numId w:val="8"/>
        </w:numPr>
        <w:spacing w:before="100" w:beforeAutospacing="1" w:after="100" w:afterAutospacing="1"/>
        <w:rPr>
          <w:rFonts w:ascii="Arial" w:hAnsi="Arial" w:cs="Arial"/>
        </w:rPr>
      </w:pPr>
      <w:r w:rsidRPr="00DE0895">
        <w:rPr>
          <w:rFonts w:ascii="Arial" w:hAnsi="Arial" w:cs="Arial"/>
        </w:rPr>
        <w:t xml:space="preserve">Lassen Sie das Ergebnis am selben Tag durch einen PCR-Test bei Ihrer/m Hausarzt/Hausärztin, im Testzentrum oder beim Gesundheitsamt überprüfen. Bei einer Bestätigung des positiven Testergebnisses durch den PCR-Test, </w:t>
      </w:r>
      <w:r w:rsidRPr="00DE0895">
        <w:rPr>
          <w:rFonts w:ascii="Arial" w:hAnsi="Arial" w:cs="Arial"/>
          <w:color w:val="000000" w:themeColor="text1"/>
        </w:rPr>
        <w:t>muss der Getestete in Quarantäne und den Anweisungen des Gesundheitsamtes Folge leisten. So lange der Getestete symptomfrei ist, kann er im Homeoffice, unter Wahrung der Quarantäne, weiterarbeiten. Hierzu muss die Tätigkeit geeignet sein, oder eine geeignete Tätigkeit übertragen werden. Ist letzteres nicht möglich, ist der*die Getestete freizustellen.</w:t>
      </w:r>
      <w:r w:rsidR="00DE0895" w:rsidRPr="00DE0895">
        <w:rPr>
          <w:rFonts w:ascii="Arial" w:hAnsi="Arial" w:cs="Arial"/>
          <w:color w:val="000000" w:themeColor="text1"/>
        </w:rPr>
        <w:t xml:space="preserve"> </w:t>
      </w:r>
      <w:r w:rsidRPr="00DE0895">
        <w:rPr>
          <w:rFonts w:ascii="Arial" w:hAnsi="Arial" w:cs="Arial"/>
        </w:rPr>
        <w:t xml:space="preserve">Wenn der PCR-Test negativ ausfällt, können Sie Ihre berufliche Tätigkeit </w:t>
      </w:r>
      <w:r w:rsidR="00DE0895" w:rsidRPr="00DE0895">
        <w:rPr>
          <w:rFonts w:ascii="Arial" w:hAnsi="Arial" w:cs="Arial"/>
        </w:rPr>
        <w:t>wiederaufnehmen, ist er positiv s. Nrn. 1-5).</w:t>
      </w:r>
    </w:p>
    <w:p w:rsidR="002E2CB3" w:rsidRDefault="00082AAB" w:rsidP="002E2CB3">
      <w:pPr>
        <w:spacing w:before="100" w:beforeAutospacing="1" w:after="100" w:afterAutospacing="1"/>
        <w:ind w:left="360" w:hanging="360"/>
        <w:rPr>
          <w:rFonts w:ascii="Arial" w:hAnsi="Arial" w:cs="Arial"/>
        </w:rPr>
      </w:pPr>
      <w:r>
        <w:rPr>
          <w:rFonts w:ascii="Arial" w:hAnsi="Arial" w:cs="Arial"/>
        </w:rPr>
        <w:t>6</w:t>
      </w:r>
      <w:bookmarkStart w:id="0" w:name="_GoBack"/>
      <w:bookmarkEnd w:id="0"/>
      <w:r w:rsidR="002E2CB3">
        <w:rPr>
          <w:rFonts w:ascii="Arial" w:hAnsi="Arial" w:cs="Arial"/>
        </w:rPr>
        <w:t xml:space="preserve">. </w:t>
      </w:r>
      <w:r w:rsidR="002E2CB3">
        <w:rPr>
          <w:rFonts w:ascii="Arial" w:hAnsi="Arial" w:cs="Arial"/>
        </w:rPr>
        <w:tab/>
        <w:t>Bitte beteiligen Sie</w:t>
      </w:r>
      <w:r w:rsidR="00462925">
        <w:rPr>
          <w:rFonts w:ascii="Arial" w:hAnsi="Arial" w:cs="Arial"/>
        </w:rPr>
        <w:t xml:space="preserve"> ggfs.</w:t>
      </w:r>
      <w:r w:rsidR="002E2CB3">
        <w:rPr>
          <w:rFonts w:ascii="Arial" w:hAnsi="Arial" w:cs="Arial"/>
        </w:rPr>
        <w:t xml:space="preserve"> Ihre </w:t>
      </w:r>
      <w:r w:rsidR="002E2CB3" w:rsidRPr="0064420D">
        <w:rPr>
          <w:rFonts w:ascii="Arial" w:hAnsi="Arial" w:cs="Arial"/>
          <w:u w:val="single"/>
        </w:rPr>
        <w:t>Mitarbeitervertretung</w:t>
      </w:r>
      <w:r w:rsidR="002E2CB3">
        <w:rPr>
          <w:rFonts w:ascii="Arial" w:hAnsi="Arial" w:cs="Arial"/>
        </w:rPr>
        <w:t xml:space="preserve"> gem. § 40 </w:t>
      </w:r>
      <w:proofErr w:type="spellStart"/>
      <w:r w:rsidR="002E2CB3">
        <w:rPr>
          <w:rFonts w:ascii="Arial" w:hAnsi="Arial" w:cs="Arial"/>
        </w:rPr>
        <w:t>lit</w:t>
      </w:r>
      <w:proofErr w:type="spellEnd"/>
      <w:r w:rsidR="002E2CB3">
        <w:rPr>
          <w:rFonts w:ascii="Arial" w:hAnsi="Arial" w:cs="Arial"/>
        </w:rPr>
        <w:t>. b MVG-EKD</w:t>
      </w:r>
      <w:r w:rsidR="009F6E1C" w:rsidRPr="00374AF4">
        <w:rPr>
          <w:rFonts w:ascii="Arial" w:hAnsi="Arial" w:cs="Arial"/>
        </w:rPr>
        <w:t>, dies gilt nicht bei Maßnahmen gem. § 275 i. V. m. § 326 BGB</w:t>
      </w:r>
      <w:r w:rsidR="002E2CB3" w:rsidRPr="00374AF4">
        <w:rPr>
          <w:rFonts w:ascii="Arial" w:hAnsi="Arial" w:cs="Arial"/>
        </w:rPr>
        <w:t xml:space="preserve">. </w:t>
      </w:r>
      <w:r w:rsidR="002E2CB3" w:rsidRPr="009F6E1C">
        <w:rPr>
          <w:rFonts w:ascii="Arial" w:hAnsi="Arial" w:cs="Arial"/>
          <w:color w:val="FF0000"/>
        </w:rPr>
        <w:br/>
      </w:r>
      <w:r w:rsidR="002E2CB3" w:rsidRPr="009F6E1C">
        <w:rPr>
          <w:rFonts w:ascii="Arial" w:hAnsi="Arial" w:cs="Arial"/>
        </w:rPr>
        <w:br/>
      </w:r>
      <w:r w:rsidR="002E2CB3">
        <w:rPr>
          <w:rFonts w:ascii="Arial" w:hAnsi="Arial" w:cs="Arial"/>
        </w:rPr>
        <w:t xml:space="preserve">Evtl. können Sie vorläufige Regelungen treffen, wenn die Maßnahmen keinen Aufschub dulden (§ 38 Abs. 5 MVG-EKD). </w:t>
      </w:r>
      <w:r w:rsidR="002E2CB3" w:rsidRPr="002E2CB3">
        <w:rPr>
          <w:rFonts w:ascii="Arial" w:hAnsi="Arial" w:cs="Arial"/>
        </w:rPr>
        <w:t xml:space="preserve">Die Dienststellenleitung hat der Mitarbeitervertretung eine beabsichtigte vorläufige Maßnahme mitzuteilen, zu begründen und unverzüglich das Verfahren </w:t>
      </w:r>
      <w:r w:rsidR="002E2CB3">
        <w:rPr>
          <w:rFonts w:ascii="Arial" w:hAnsi="Arial" w:cs="Arial"/>
        </w:rPr>
        <w:t>gem. § 38 Abs. 1, 2 MVG-EKD</w:t>
      </w:r>
      <w:r w:rsidR="002E2CB3" w:rsidRPr="002E2CB3">
        <w:rPr>
          <w:rFonts w:ascii="Arial" w:hAnsi="Arial" w:cs="Arial"/>
        </w:rPr>
        <w:t xml:space="preserve"> einzuleiten oder fortzusetzen.</w:t>
      </w:r>
    </w:p>
    <w:p w:rsidR="0064420D" w:rsidRDefault="0064420D" w:rsidP="00E11354">
      <w:pPr>
        <w:rPr>
          <w:rFonts w:ascii="Arial" w:hAnsi="Arial" w:cs="Arial"/>
        </w:rPr>
      </w:pPr>
    </w:p>
    <w:p w:rsidR="0064420D" w:rsidRDefault="0064420D" w:rsidP="0064420D">
      <w:pPr>
        <w:jc w:val="center"/>
        <w:rPr>
          <w:rFonts w:ascii="Arial" w:hAnsi="Arial" w:cs="Arial"/>
        </w:rPr>
      </w:pPr>
    </w:p>
    <w:p w:rsidR="00E11354" w:rsidRPr="00E11354" w:rsidRDefault="0064420D" w:rsidP="0064420D">
      <w:pPr>
        <w:jc w:val="center"/>
        <w:rPr>
          <w:rFonts w:ascii="Arial" w:hAnsi="Arial" w:cs="Arial"/>
        </w:rPr>
      </w:pPr>
      <w:r>
        <w:rPr>
          <w:rFonts w:ascii="Arial" w:hAnsi="Arial" w:cs="Arial"/>
        </w:rPr>
        <w:t>Corona-</w:t>
      </w:r>
      <w:r w:rsidR="006C70B3">
        <w:rPr>
          <w:rFonts w:ascii="Arial" w:hAnsi="Arial" w:cs="Arial"/>
        </w:rPr>
        <w:t>Task Force</w:t>
      </w:r>
      <w:r>
        <w:rPr>
          <w:rFonts w:ascii="Arial" w:hAnsi="Arial" w:cs="Arial"/>
        </w:rPr>
        <w:t xml:space="preserve"> im Landeskirchenamt der ELKB</w:t>
      </w:r>
      <w:r w:rsidR="006C70B3">
        <w:rPr>
          <w:rFonts w:ascii="Arial" w:hAnsi="Arial" w:cs="Arial"/>
        </w:rPr>
        <w:t xml:space="preserve"> am 05.11.2021</w:t>
      </w:r>
    </w:p>
    <w:p w:rsidR="00E11354" w:rsidRPr="00E11354" w:rsidRDefault="00E11354" w:rsidP="00E11354">
      <w:pPr>
        <w:rPr>
          <w:rFonts w:ascii="Arial" w:hAnsi="Arial" w:cs="Arial"/>
        </w:rPr>
      </w:pPr>
    </w:p>
    <w:p w:rsidR="00E11354" w:rsidRPr="00E11354" w:rsidRDefault="00E11354" w:rsidP="00E11354">
      <w:pPr>
        <w:rPr>
          <w:rFonts w:ascii="Arial" w:hAnsi="Arial" w:cs="Arial"/>
        </w:rPr>
      </w:pPr>
    </w:p>
    <w:p w:rsidR="00E11354" w:rsidRPr="00E11354" w:rsidRDefault="00E11354" w:rsidP="00E11354">
      <w:pPr>
        <w:rPr>
          <w:rFonts w:ascii="Arial" w:hAnsi="Arial" w:cs="Arial"/>
        </w:rPr>
      </w:pPr>
    </w:p>
    <w:p w:rsidR="005338FC" w:rsidRPr="00E11354" w:rsidRDefault="005338FC">
      <w:pPr>
        <w:rPr>
          <w:rFonts w:ascii="Arial" w:hAnsi="Arial" w:cs="Arial"/>
        </w:rPr>
      </w:pPr>
    </w:p>
    <w:sectPr w:rsidR="005338FC" w:rsidRPr="00E1135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113" w:rsidRDefault="00B04113" w:rsidP="0064420D">
      <w:r>
        <w:separator/>
      </w:r>
    </w:p>
  </w:endnote>
  <w:endnote w:type="continuationSeparator" w:id="0">
    <w:p w:rsidR="00B04113" w:rsidRDefault="00B04113" w:rsidP="0064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 Offc Book">
    <w:altName w:val="Calibri"/>
    <w:charset w:val="00"/>
    <w:family w:val="swiss"/>
    <w:pitch w:val="variable"/>
    <w:sig w:usb0="800000EF" w:usb1="500020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67160"/>
      <w:docPartObj>
        <w:docPartGallery w:val="Page Numbers (Bottom of Page)"/>
        <w:docPartUnique/>
      </w:docPartObj>
    </w:sdtPr>
    <w:sdtEndPr/>
    <w:sdtContent>
      <w:p w:rsidR="0064420D" w:rsidRDefault="0064420D">
        <w:pPr>
          <w:pStyle w:val="Fuzeile"/>
          <w:jc w:val="center"/>
        </w:pPr>
        <w:r>
          <w:fldChar w:fldCharType="begin"/>
        </w:r>
        <w:r>
          <w:instrText>PAGE   \* MERGEFORMAT</w:instrText>
        </w:r>
        <w:r>
          <w:fldChar w:fldCharType="separate"/>
        </w:r>
        <w:r w:rsidR="00082AAB">
          <w:rPr>
            <w:noProof/>
          </w:rPr>
          <w:t>2</w:t>
        </w:r>
        <w:r>
          <w:fldChar w:fldCharType="end"/>
        </w:r>
        <w:r>
          <w:t xml:space="preserve"> von </w:t>
        </w:r>
        <w:r w:rsidR="00B04113">
          <w:fldChar w:fldCharType="begin"/>
        </w:r>
        <w:r w:rsidR="00B04113">
          <w:instrText xml:space="preserve"> SECTIONPAGES   \* MERGEFORMAT </w:instrText>
        </w:r>
        <w:r w:rsidR="00B04113">
          <w:fldChar w:fldCharType="separate"/>
        </w:r>
        <w:r w:rsidR="00082AAB">
          <w:rPr>
            <w:noProof/>
          </w:rPr>
          <w:t>2</w:t>
        </w:r>
        <w:r w:rsidR="00B04113">
          <w:rPr>
            <w:noProof/>
          </w:rPr>
          <w:fldChar w:fldCharType="end"/>
        </w:r>
      </w:p>
    </w:sdtContent>
  </w:sdt>
  <w:p w:rsidR="0064420D" w:rsidRDefault="006442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113" w:rsidRDefault="00B04113" w:rsidP="0064420D">
      <w:r>
        <w:separator/>
      </w:r>
    </w:p>
  </w:footnote>
  <w:footnote w:type="continuationSeparator" w:id="0">
    <w:p w:rsidR="00B04113" w:rsidRDefault="00B04113" w:rsidP="00644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504"/>
    <w:multiLevelType w:val="hybridMultilevel"/>
    <w:tmpl w:val="3F484174"/>
    <w:lvl w:ilvl="0" w:tplc="4F26BC46">
      <w:start w:val="8"/>
      <w:numFmt w:val="bullet"/>
      <w:lvlText w:val="-"/>
      <w:lvlJc w:val="left"/>
      <w:pPr>
        <w:ind w:left="720" w:hanging="360"/>
      </w:pPr>
      <w:rPr>
        <w:rFonts w:ascii="Meta Offc Book" w:eastAsia="Times New Roman" w:hAnsi="Meta Offc Book"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1BC598F"/>
    <w:multiLevelType w:val="hybridMultilevel"/>
    <w:tmpl w:val="C216393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52412B1"/>
    <w:multiLevelType w:val="multilevel"/>
    <w:tmpl w:val="9C52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E4343"/>
    <w:multiLevelType w:val="hybridMultilevel"/>
    <w:tmpl w:val="C216393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B445811"/>
    <w:multiLevelType w:val="hybridMultilevel"/>
    <w:tmpl w:val="589E0FFA"/>
    <w:lvl w:ilvl="0" w:tplc="4D6487D2">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5" w15:restartNumberingAfterBreak="0">
    <w:nsid w:val="3C9862D2"/>
    <w:multiLevelType w:val="hybridMultilevel"/>
    <w:tmpl w:val="C216393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F611A1C"/>
    <w:multiLevelType w:val="hybridMultilevel"/>
    <w:tmpl w:val="C216393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54"/>
    <w:rsid w:val="00082AAB"/>
    <w:rsid w:val="000B0CA7"/>
    <w:rsid w:val="002E2CB3"/>
    <w:rsid w:val="00374AF4"/>
    <w:rsid w:val="00462925"/>
    <w:rsid w:val="005338FC"/>
    <w:rsid w:val="00627CC8"/>
    <w:rsid w:val="0064420D"/>
    <w:rsid w:val="006C70B3"/>
    <w:rsid w:val="00794372"/>
    <w:rsid w:val="00816D8B"/>
    <w:rsid w:val="008D44FB"/>
    <w:rsid w:val="009F6E1C"/>
    <w:rsid w:val="00B04113"/>
    <w:rsid w:val="00B6660F"/>
    <w:rsid w:val="00C72B79"/>
    <w:rsid w:val="00C90A06"/>
    <w:rsid w:val="00CA7609"/>
    <w:rsid w:val="00DE0895"/>
    <w:rsid w:val="00E11354"/>
    <w:rsid w:val="00FB68C6"/>
    <w:rsid w:val="00FD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CD18"/>
  <w15:chartTrackingRefBased/>
  <w15:docId w15:val="{1A91AF0F-A892-4ECF-A38C-61CC73AF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35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11354"/>
    <w:rPr>
      <w:color w:val="0563C1"/>
      <w:u w:val="single"/>
    </w:rPr>
  </w:style>
  <w:style w:type="paragraph" w:styleId="Listenabsatz">
    <w:name w:val="List Paragraph"/>
    <w:aliases w:val="Tabellentext bullet"/>
    <w:basedOn w:val="Standard"/>
    <w:uiPriority w:val="34"/>
    <w:qFormat/>
    <w:rsid w:val="00E11354"/>
    <w:pPr>
      <w:ind w:left="720"/>
    </w:pPr>
  </w:style>
  <w:style w:type="character" w:styleId="Fett">
    <w:name w:val="Strong"/>
    <w:basedOn w:val="Absatz-Standardschriftart"/>
    <w:uiPriority w:val="22"/>
    <w:qFormat/>
    <w:rsid w:val="00E11354"/>
    <w:rPr>
      <w:b/>
      <w:bCs/>
    </w:rPr>
  </w:style>
  <w:style w:type="paragraph" w:styleId="Kopfzeile">
    <w:name w:val="header"/>
    <w:basedOn w:val="Standard"/>
    <w:link w:val="KopfzeileZchn"/>
    <w:uiPriority w:val="99"/>
    <w:unhideWhenUsed/>
    <w:rsid w:val="0064420D"/>
    <w:pPr>
      <w:tabs>
        <w:tab w:val="center" w:pos="4536"/>
        <w:tab w:val="right" w:pos="9072"/>
      </w:tabs>
    </w:pPr>
  </w:style>
  <w:style w:type="character" w:customStyle="1" w:styleId="KopfzeileZchn">
    <w:name w:val="Kopfzeile Zchn"/>
    <w:basedOn w:val="Absatz-Standardschriftart"/>
    <w:link w:val="Kopfzeile"/>
    <w:uiPriority w:val="99"/>
    <w:rsid w:val="0064420D"/>
    <w:rPr>
      <w:rFonts w:ascii="Calibri" w:hAnsi="Calibri" w:cs="Calibri"/>
    </w:rPr>
  </w:style>
  <w:style w:type="paragraph" w:styleId="Fuzeile">
    <w:name w:val="footer"/>
    <w:basedOn w:val="Standard"/>
    <w:link w:val="FuzeileZchn"/>
    <w:uiPriority w:val="99"/>
    <w:unhideWhenUsed/>
    <w:rsid w:val="0064420D"/>
    <w:pPr>
      <w:tabs>
        <w:tab w:val="center" w:pos="4536"/>
        <w:tab w:val="right" w:pos="9072"/>
      </w:tabs>
    </w:pPr>
  </w:style>
  <w:style w:type="character" w:customStyle="1" w:styleId="FuzeileZchn">
    <w:name w:val="Fußzeile Zchn"/>
    <w:basedOn w:val="Absatz-Standardschriftart"/>
    <w:link w:val="Fuzeile"/>
    <w:uiPriority w:val="99"/>
    <w:rsid w:val="0064420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0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ktionsschut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uenchen.de/rathaus/Stadtverwaltung/Referat-fuer-Gesundheit-und-Umwelt/Infektionsschutz/Neuartiges_Coronavirus/Informationen-f-r-Corona-positiv-Getestet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uenchen.de/rathaus/Stadtverwaltung/Referat-fuer-Gesundheit-und-Umwelt/Infektionsschutz/Neuartiges_Coronavirus/Informationen-f-r-Corona-positiv-Getestete.html" TargetMode="External"/><Relationship Id="rId4" Type="http://schemas.openxmlformats.org/officeDocument/2006/relationships/webSettings" Target="webSettings.xml"/><Relationship Id="rId9" Type="http://schemas.openxmlformats.org/officeDocument/2006/relationships/hyperlink" Target="https://www.muenchen.de/rathaus/Stadtverwaltung/Referat-fuer-Gesundheit-und-Umwelt/Infektionsschutz/Neuartiges_Coronavirus/Informationen-f-r-Corona-positiv-Getestet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Berlig Gerhard</dc:creator>
  <cp:keywords/>
  <dc:description/>
  <cp:lastModifiedBy>Hetzel Andreas</cp:lastModifiedBy>
  <cp:revision>3</cp:revision>
  <dcterms:created xsi:type="dcterms:W3CDTF">2021-11-05T09:48:00Z</dcterms:created>
  <dcterms:modified xsi:type="dcterms:W3CDTF">2021-11-26T16:25:00Z</dcterms:modified>
</cp:coreProperties>
</file>